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160"/>
        <w:gridCol w:w="2517"/>
        <w:gridCol w:w="2698"/>
      </w:tblGrid>
      <w:tr w:rsidR="000A1A5C" w:rsidRPr="000A1A5C" w14:paraId="1178D944" w14:textId="77777777" w:rsidTr="00D812F0">
        <w:tc>
          <w:tcPr>
            <w:tcW w:w="10790" w:type="dxa"/>
            <w:gridSpan w:val="4"/>
            <w:shd w:val="clear" w:color="auto" w:fill="0A193C"/>
          </w:tcPr>
          <w:p w14:paraId="18911900" w14:textId="77777777" w:rsidR="000A1A5C" w:rsidRPr="000A1A5C" w:rsidRDefault="00511A36" w:rsidP="006D434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Reward D</w:t>
            </w:r>
            <w:r w:rsidR="00BD592B">
              <w:rPr>
                <w:b/>
                <w:color w:val="FFFFFF" w:themeColor="background1"/>
                <w:sz w:val="28"/>
                <w:szCs w:val="28"/>
              </w:rPr>
              <w:t xml:space="preserve">etails </w:t>
            </w:r>
          </w:p>
        </w:tc>
      </w:tr>
      <w:tr w:rsidR="000A1A5C" w14:paraId="46AFF746" w14:textId="77777777" w:rsidTr="007A59DD">
        <w:tc>
          <w:tcPr>
            <w:tcW w:w="3415" w:type="dxa"/>
            <w:shd w:val="clear" w:color="auto" w:fill="F2F2F2" w:themeFill="background1" w:themeFillShade="F2"/>
          </w:tcPr>
          <w:p w14:paraId="6433BC06" w14:textId="4231ED3B" w:rsidR="000A1A5C" w:rsidRPr="000A1A5C" w:rsidRDefault="00BC66F6" w:rsidP="000A1A5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Employee Name</w:t>
            </w:r>
            <w:r w:rsidR="007A59D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2FC12678" w14:textId="79A57959" w:rsidR="00BC66F6" w:rsidRPr="00C66C33" w:rsidRDefault="00BC66F6" w:rsidP="00B104FC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2F2F2" w:themeFill="background1" w:themeFillShade="F2"/>
          </w:tcPr>
          <w:p w14:paraId="1FED9FD7" w14:textId="77777777" w:rsidR="000A1A5C" w:rsidRPr="000A1A5C" w:rsidRDefault="00BC66F6" w:rsidP="000A1A5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Submitted</w:t>
            </w:r>
            <w:r w:rsidR="000A1A5C" w:rsidRPr="000A1A5C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472566309"/>
            <w:placeholder>
              <w:docPart w:val="DefaultPlaceholder_-1854013437"/>
            </w:placeholder>
            <w:showingPlcHdr/>
            <w:date w:fullDate="2020-12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8" w:type="dxa"/>
              </w:tcPr>
              <w:p w14:paraId="7A19B133" w14:textId="52D22C72" w:rsidR="000A1A5C" w:rsidRPr="0020793A" w:rsidRDefault="007A59DD" w:rsidP="006E1DBA">
                <w:pPr>
                  <w:rPr>
                    <w:sz w:val="20"/>
                    <w:szCs w:val="20"/>
                  </w:rPr>
                </w:pPr>
                <w:r w:rsidRPr="00633C5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915E4" w14:paraId="400E4192" w14:textId="77777777" w:rsidTr="007A59DD">
        <w:trPr>
          <w:trHeight w:val="332"/>
        </w:trPr>
        <w:tc>
          <w:tcPr>
            <w:tcW w:w="3415" w:type="dxa"/>
            <w:shd w:val="clear" w:color="auto" w:fill="F2F2F2" w:themeFill="background1" w:themeFillShade="F2"/>
          </w:tcPr>
          <w:p w14:paraId="67AE1B1C" w14:textId="4D5C1F1C" w:rsidR="004915E4" w:rsidRPr="000A1A5C" w:rsidRDefault="004915E4" w:rsidP="000A1A5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Referral Name</w:t>
            </w:r>
            <w:r w:rsidRPr="000A1A5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14:paraId="0FEDA527" w14:textId="5C2D3521" w:rsidR="00B104FC" w:rsidRPr="00AC386F" w:rsidRDefault="00B104FC" w:rsidP="00B104FC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  <w:gridSpan w:val="2"/>
            <w:shd w:val="clear" w:color="auto" w:fill="F2F2F2" w:themeFill="background1" w:themeFillShade="F2"/>
          </w:tcPr>
          <w:p w14:paraId="2AE576E0" w14:textId="1A8AC4F1" w:rsidR="00BD592B" w:rsidRPr="0020793A" w:rsidRDefault="00BD592B" w:rsidP="006E1DBA">
            <w:pPr>
              <w:rPr>
                <w:sz w:val="20"/>
                <w:szCs w:val="20"/>
              </w:rPr>
            </w:pPr>
            <w:r w:rsidRPr="00BD592B">
              <w:rPr>
                <w:b/>
                <w:sz w:val="20"/>
                <w:szCs w:val="20"/>
              </w:rPr>
              <w:t>Pfenex Reward</w:t>
            </w:r>
            <w:r>
              <w:rPr>
                <w:sz w:val="20"/>
                <w:szCs w:val="20"/>
              </w:rPr>
              <w:t xml:space="preserve">: </w:t>
            </w:r>
            <w:r w:rsidR="00610668">
              <w:rPr>
                <w:b/>
                <w:bCs/>
                <w:sz w:val="32"/>
                <w:szCs w:val="32"/>
              </w:rPr>
              <w:t>Teammate</w:t>
            </w:r>
            <w:r w:rsidR="00F838F1" w:rsidRPr="007A59DD">
              <w:rPr>
                <w:b/>
                <w:bCs/>
                <w:sz w:val="32"/>
                <w:szCs w:val="32"/>
              </w:rPr>
              <w:t xml:space="preserve"> Award</w:t>
            </w:r>
            <w:r w:rsidR="00F838F1">
              <w:rPr>
                <w:sz w:val="20"/>
                <w:szCs w:val="20"/>
              </w:rPr>
              <w:t xml:space="preserve"> </w:t>
            </w:r>
          </w:p>
        </w:tc>
      </w:tr>
      <w:tr w:rsidR="00BC66F6" w14:paraId="71C045E8" w14:textId="77777777" w:rsidTr="00447482">
        <w:trPr>
          <w:trHeight w:val="2798"/>
        </w:trPr>
        <w:tc>
          <w:tcPr>
            <w:tcW w:w="3415" w:type="dxa"/>
            <w:shd w:val="clear" w:color="auto" w:fill="F2F2F2" w:themeFill="background1" w:themeFillShade="F2"/>
          </w:tcPr>
          <w:p w14:paraId="7DF661D7" w14:textId="7244D375" w:rsidR="00BC66F6" w:rsidRDefault="00BC66F6" w:rsidP="007A59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Reason for </w:t>
            </w:r>
            <w:r w:rsidR="00DB3C6D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ward</w:t>
            </w:r>
            <w:r w:rsidR="007A59DD">
              <w:rPr>
                <w:b/>
                <w:sz w:val="20"/>
                <w:szCs w:val="20"/>
              </w:rPr>
              <w:t xml:space="preserve"> in one paragraph</w:t>
            </w:r>
            <w:r w:rsidRPr="000A1A5C">
              <w:rPr>
                <w:b/>
                <w:sz w:val="20"/>
                <w:szCs w:val="20"/>
              </w:rPr>
              <w:t>:</w:t>
            </w:r>
          </w:p>
          <w:p w14:paraId="70147335" w14:textId="43ADD34D" w:rsidR="007A59DD" w:rsidRPr="00E35B0A" w:rsidRDefault="007A59DD" w:rsidP="007A59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Pease provide </w:t>
            </w:r>
            <w:r w:rsidR="00477C84">
              <w:rPr>
                <w:i/>
                <w:sz w:val="20"/>
                <w:szCs w:val="20"/>
              </w:rPr>
              <w:t xml:space="preserve">an </w:t>
            </w:r>
            <w:r>
              <w:rPr>
                <w:i/>
                <w:sz w:val="20"/>
                <w:szCs w:val="20"/>
              </w:rPr>
              <w:t>executive summary in one paragraph on why your colleague deserves this award</w:t>
            </w:r>
            <w:r w:rsidR="00E35B0A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I.e., what is your 10 second elevator pitch?  Additional details can be provided in sections below.</w:t>
            </w:r>
          </w:p>
        </w:tc>
        <w:tc>
          <w:tcPr>
            <w:tcW w:w="7375" w:type="dxa"/>
            <w:gridSpan w:val="3"/>
          </w:tcPr>
          <w:p w14:paraId="5B94AD11" w14:textId="1E6F0200" w:rsidR="00271FEC" w:rsidRPr="00447482" w:rsidRDefault="00271FEC" w:rsidP="00447482">
            <w:pPr>
              <w:rPr>
                <w:b/>
                <w:sz w:val="20"/>
                <w:szCs w:val="20"/>
              </w:rPr>
            </w:pPr>
          </w:p>
        </w:tc>
      </w:tr>
    </w:tbl>
    <w:p w14:paraId="4C9A1DB1" w14:textId="3592B0A8" w:rsidR="007A59DD" w:rsidRDefault="007A59DD" w:rsidP="0061304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570"/>
        <w:gridCol w:w="805"/>
      </w:tblGrid>
      <w:tr w:rsidR="007A59DD" w:rsidRPr="000A1A5C" w14:paraId="5D43FD33" w14:textId="77777777" w:rsidTr="00B33E8D">
        <w:tc>
          <w:tcPr>
            <w:tcW w:w="10790" w:type="dxa"/>
            <w:gridSpan w:val="3"/>
            <w:shd w:val="clear" w:color="auto" w:fill="0A193C"/>
          </w:tcPr>
          <w:p w14:paraId="43DBAB36" w14:textId="21C32119" w:rsidR="007A59DD" w:rsidRPr="000A1A5C" w:rsidRDefault="00245BC6" w:rsidP="00B33E8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Additional Justification</w:t>
            </w:r>
          </w:p>
        </w:tc>
      </w:tr>
      <w:tr w:rsidR="007A59DD" w:rsidRPr="00271FEC" w14:paraId="66F5969D" w14:textId="77777777" w:rsidTr="00245BC6">
        <w:trPr>
          <w:trHeight w:val="656"/>
        </w:trPr>
        <w:tc>
          <w:tcPr>
            <w:tcW w:w="3415" w:type="dxa"/>
            <w:shd w:val="clear" w:color="auto" w:fill="F2F2F2" w:themeFill="background1" w:themeFillShade="F2"/>
          </w:tcPr>
          <w:p w14:paraId="4718BF52" w14:textId="6112081E" w:rsidR="007A59DD" w:rsidRPr="00447482" w:rsidRDefault="00245BC6" w:rsidP="00B33E8D">
            <w:pPr>
              <w:rPr>
                <w:b/>
              </w:rPr>
            </w:pPr>
            <w:r w:rsidRPr="00447482">
              <w:rPr>
                <w:b/>
              </w:rPr>
              <w:t>Questions:</w:t>
            </w:r>
          </w:p>
          <w:p w14:paraId="1B709099" w14:textId="780A1B44" w:rsidR="007A59DD" w:rsidRPr="00E35B0A" w:rsidRDefault="007A59DD" w:rsidP="00B33E8D">
            <w:pPr>
              <w:rPr>
                <w:i/>
                <w:sz w:val="20"/>
                <w:szCs w:val="20"/>
              </w:rPr>
            </w:pPr>
          </w:p>
        </w:tc>
        <w:tc>
          <w:tcPr>
            <w:tcW w:w="7375" w:type="dxa"/>
            <w:gridSpan w:val="2"/>
          </w:tcPr>
          <w:p w14:paraId="7B8CE336" w14:textId="0466264D" w:rsidR="007A59DD" w:rsidRPr="00245BC6" w:rsidRDefault="00245BC6" w:rsidP="00245BC6">
            <w:pPr>
              <w:rPr>
                <w:b/>
                <w:sz w:val="20"/>
                <w:szCs w:val="20"/>
              </w:rPr>
            </w:pPr>
            <w:r w:rsidRPr="00447482">
              <w:rPr>
                <w:i/>
              </w:rPr>
              <w:t xml:space="preserve">Please provide answers to the questions to help </w:t>
            </w:r>
            <w:r w:rsidR="00477C84">
              <w:rPr>
                <w:i/>
              </w:rPr>
              <w:t xml:space="preserve">the awards </w:t>
            </w:r>
            <w:r w:rsidRPr="00447482">
              <w:rPr>
                <w:i/>
              </w:rPr>
              <w:t xml:space="preserve">committee with their selection.  Please use this as an opportunity to highlight how your colleague exemplifies </w:t>
            </w:r>
            <w:r w:rsidR="00610668">
              <w:rPr>
                <w:i/>
              </w:rPr>
              <w:t>a great Teammate</w:t>
            </w:r>
            <w:r w:rsidRPr="00447482">
              <w:rPr>
                <w:i/>
              </w:rPr>
              <w:t>.</w:t>
            </w:r>
          </w:p>
        </w:tc>
      </w:tr>
      <w:tr w:rsidR="00245BC6" w:rsidRPr="00271FEC" w14:paraId="0BC65DCF" w14:textId="77777777" w:rsidTr="00447482">
        <w:trPr>
          <w:trHeight w:val="2330"/>
        </w:trPr>
        <w:tc>
          <w:tcPr>
            <w:tcW w:w="3415" w:type="dxa"/>
            <w:shd w:val="clear" w:color="auto" w:fill="F2F2F2" w:themeFill="background1" w:themeFillShade="F2"/>
          </w:tcPr>
          <w:p w14:paraId="64F5FD2F" w14:textId="09DC9DE5" w:rsidR="00245BC6" w:rsidRDefault="00610668" w:rsidP="00B33E8D">
            <w:pPr>
              <w:rPr>
                <w:b/>
                <w:sz w:val="20"/>
                <w:szCs w:val="20"/>
              </w:rPr>
            </w:pPr>
            <w:r w:rsidRPr="00610668">
              <w:rPr>
                <w:b/>
                <w:bCs/>
                <w:iCs/>
              </w:rPr>
              <w:t>Please provide a brief description of how the employee fosters a positive team environment</w:t>
            </w:r>
            <w:r w:rsidR="00245BC6" w:rsidRPr="00447482">
              <w:rPr>
                <w:b/>
              </w:rPr>
              <w:t>?</w:t>
            </w:r>
          </w:p>
        </w:tc>
        <w:tc>
          <w:tcPr>
            <w:tcW w:w="7375" w:type="dxa"/>
            <w:gridSpan w:val="2"/>
          </w:tcPr>
          <w:p w14:paraId="4BFEDF39" w14:textId="77777777" w:rsidR="00245BC6" w:rsidRPr="00245BC6" w:rsidRDefault="00245BC6" w:rsidP="00245BC6">
            <w:pPr>
              <w:rPr>
                <w:iCs/>
                <w:sz w:val="20"/>
                <w:szCs w:val="20"/>
              </w:rPr>
            </w:pPr>
          </w:p>
        </w:tc>
      </w:tr>
      <w:tr w:rsidR="00245BC6" w:rsidRPr="00271FEC" w14:paraId="1311CF07" w14:textId="77777777" w:rsidTr="00447482">
        <w:trPr>
          <w:trHeight w:val="2708"/>
        </w:trPr>
        <w:tc>
          <w:tcPr>
            <w:tcW w:w="3415" w:type="dxa"/>
            <w:shd w:val="clear" w:color="auto" w:fill="F2F2F2" w:themeFill="background1" w:themeFillShade="F2"/>
          </w:tcPr>
          <w:p w14:paraId="787504D4" w14:textId="5C1C7B19" w:rsidR="00245BC6" w:rsidRPr="00245BC6" w:rsidRDefault="00245BC6" w:rsidP="00B33E8D">
            <w:pPr>
              <w:rPr>
                <w:b/>
                <w:sz w:val="20"/>
                <w:szCs w:val="20"/>
              </w:rPr>
            </w:pPr>
            <w:r w:rsidRPr="00610668">
              <w:rPr>
                <w:b/>
              </w:rPr>
              <w:t xml:space="preserve">If applicable, please describe an outstanding example of how the person exhibited </w:t>
            </w:r>
            <w:r w:rsidR="00610668" w:rsidRPr="00610668">
              <w:rPr>
                <w:b/>
              </w:rPr>
              <w:t xml:space="preserve">behaviors e.g.: </w:t>
            </w:r>
            <w:proofErr w:type="gramStart"/>
            <w:r w:rsidR="00610668" w:rsidRPr="00610668">
              <w:rPr>
                <w:b/>
              </w:rPr>
              <w:t>trust worthy</w:t>
            </w:r>
            <w:proofErr w:type="gramEnd"/>
            <w:r w:rsidR="00610668" w:rsidRPr="00610668">
              <w:rPr>
                <w:b/>
              </w:rPr>
              <w:t>, honest, hardworking</w:t>
            </w:r>
            <w:r w:rsidR="00610668">
              <w:rPr>
                <w:b/>
              </w:rPr>
              <w:t xml:space="preserve">, </w:t>
            </w:r>
            <w:r w:rsidR="00610668" w:rsidRPr="00610668">
              <w:rPr>
                <w:b/>
              </w:rPr>
              <w:t>fun</w:t>
            </w:r>
            <w:r w:rsidRPr="00447482">
              <w:rPr>
                <w:b/>
              </w:rPr>
              <w:t>.</w:t>
            </w:r>
          </w:p>
        </w:tc>
        <w:tc>
          <w:tcPr>
            <w:tcW w:w="7375" w:type="dxa"/>
            <w:gridSpan w:val="2"/>
          </w:tcPr>
          <w:p w14:paraId="3C4736E5" w14:textId="77777777" w:rsidR="00245BC6" w:rsidRPr="00245BC6" w:rsidRDefault="00245BC6" w:rsidP="00245BC6">
            <w:pPr>
              <w:rPr>
                <w:iCs/>
                <w:sz w:val="20"/>
                <w:szCs w:val="20"/>
              </w:rPr>
            </w:pPr>
          </w:p>
        </w:tc>
      </w:tr>
      <w:tr w:rsidR="00245BC6" w:rsidRPr="00271FEC" w14:paraId="644E350C" w14:textId="77777777" w:rsidTr="00447482">
        <w:trPr>
          <w:trHeight w:val="2780"/>
        </w:trPr>
        <w:tc>
          <w:tcPr>
            <w:tcW w:w="3415" w:type="dxa"/>
            <w:shd w:val="clear" w:color="auto" w:fill="F2F2F2" w:themeFill="background1" w:themeFillShade="F2"/>
          </w:tcPr>
          <w:p w14:paraId="70D5AA53" w14:textId="436121B8" w:rsidR="00245BC6" w:rsidRPr="00245BC6" w:rsidRDefault="00245BC6" w:rsidP="00B33E8D">
            <w:pPr>
              <w:rPr>
                <w:b/>
                <w:sz w:val="20"/>
                <w:szCs w:val="20"/>
              </w:rPr>
            </w:pPr>
            <w:r w:rsidRPr="00447482">
              <w:rPr>
                <w:b/>
              </w:rPr>
              <w:t>Do you have additional supporting information that you believe important for the Awards Committee to consider as they make their decisions?</w:t>
            </w:r>
          </w:p>
        </w:tc>
        <w:tc>
          <w:tcPr>
            <w:tcW w:w="7375" w:type="dxa"/>
            <w:gridSpan w:val="2"/>
          </w:tcPr>
          <w:p w14:paraId="4FF42577" w14:textId="77777777" w:rsidR="00245BC6" w:rsidRPr="00245BC6" w:rsidRDefault="00245BC6" w:rsidP="00245BC6">
            <w:pPr>
              <w:rPr>
                <w:iCs/>
                <w:sz w:val="20"/>
                <w:szCs w:val="20"/>
              </w:rPr>
            </w:pPr>
          </w:p>
        </w:tc>
      </w:tr>
      <w:tr w:rsidR="00494FC9" w:rsidRPr="000A1A5C" w14:paraId="14CAB915" w14:textId="77777777" w:rsidTr="00494FC9">
        <w:trPr>
          <w:gridAfter w:val="1"/>
          <w:wAfter w:w="805" w:type="dxa"/>
        </w:trPr>
        <w:tc>
          <w:tcPr>
            <w:tcW w:w="9985" w:type="dxa"/>
            <w:gridSpan w:val="2"/>
            <w:shd w:val="clear" w:color="auto" w:fill="0A193C"/>
          </w:tcPr>
          <w:p w14:paraId="78DB6BFD" w14:textId="54EA7151" w:rsidR="00494FC9" w:rsidRPr="000A1A5C" w:rsidRDefault="00494FC9" w:rsidP="00C608A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Pfenex’s</w:t>
            </w:r>
            <w:proofErr w:type="spellEnd"/>
            <w:r>
              <w:rPr>
                <w:b/>
                <w:color w:val="FFFFFF" w:themeColor="background1"/>
                <w:sz w:val="28"/>
                <w:szCs w:val="28"/>
              </w:rPr>
              <w:t xml:space="preserve"> Values </w:t>
            </w:r>
            <w:bookmarkStart w:id="0" w:name="_GoBack"/>
            <w:bookmarkEnd w:id="0"/>
          </w:p>
        </w:tc>
      </w:tr>
    </w:tbl>
    <w:p w14:paraId="3A40FA64" w14:textId="77777777" w:rsidR="000F6EBA" w:rsidRPr="00245BC6" w:rsidRDefault="000F6EBA" w:rsidP="00245BC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3"/>
        <w:gridCol w:w="7015"/>
      </w:tblGrid>
      <w:tr w:rsidR="00494FC9" w14:paraId="626CE335" w14:textId="77777777" w:rsidTr="00447482">
        <w:trPr>
          <w:trHeight w:val="494"/>
        </w:trPr>
        <w:tc>
          <w:tcPr>
            <w:tcW w:w="297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7E7A99" w14:textId="12EBEBA6" w:rsidR="00494FC9" w:rsidRPr="00447482" w:rsidRDefault="00494FC9" w:rsidP="00BB1591">
            <w:pPr>
              <w:jc w:val="center"/>
              <w:rPr>
                <w:b/>
              </w:rPr>
            </w:pPr>
            <w:r w:rsidRPr="00447482">
              <w:rPr>
                <w:b/>
              </w:rPr>
              <w:t>Value</w:t>
            </w:r>
          </w:p>
        </w:tc>
        <w:tc>
          <w:tcPr>
            <w:tcW w:w="7015" w:type="dxa"/>
            <w:tcBorders>
              <w:top w:val="single" w:sz="4" w:space="0" w:color="auto"/>
            </w:tcBorders>
          </w:tcPr>
          <w:p w14:paraId="353236CB" w14:textId="5472F037" w:rsidR="00494FC9" w:rsidRPr="00447482" w:rsidRDefault="00494FC9" w:rsidP="00447482">
            <w:pPr>
              <w:jc w:val="center"/>
              <w:rPr>
                <w:b/>
                <w:bCs/>
              </w:rPr>
            </w:pPr>
            <w:r w:rsidRPr="00447482">
              <w:rPr>
                <w:b/>
                <w:bCs/>
              </w:rPr>
              <w:t>Value Descriptors</w:t>
            </w:r>
          </w:p>
        </w:tc>
      </w:tr>
      <w:tr w:rsidR="00494FC9" w14:paraId="2FE566CD" w14:textId="77777777" w:rsidTr="00447482">
        <w:trPr>
          <w:trHeight w:val="494"/>
        </w:trPr>
        <w:tc>
          <w:tcPr>
            <w:tcW w:w="297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7F7690" w14:textId="732233E3" w:rsidR="00494FC9" w:rsidRDefault="00494FC9" w:rsidP="00BB1591">
            <w:pPr>
              <w:jc w:val="center"/>
              <w:rPr>
                <w:b/>
                <w:sz w:val="20"/>
                <w:szCs w:val="20"/>
              </w:rPr>
            </w:pPr>
          </w:p>
          <w:p w14:paraId="2CF45166" w14:textId="77777777" w:rsidR="00494FC9" w:rsidRDefault="00494FC9" w:rsidP="00BB1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Trust</w:t>
            </w:r>
          </w:p>
          <w:p w14:paraId="33E37CCA" w14:textId="77777777" w:rsidR="00494FC9" w:rsidRPr="00BB1591" w:rsidRDefault="00494FC9" w:rsidP="00BB1591">
            <w:pPr>
              <w:jc w:val="center"/>
              <w:rPr>
                <w:i/>
                <w:sz w:val="20"/>
                <w:szCs w:val="20"/>
              </w:rPr>
            </w:pPr>
            <w:r w:rsidRPr="00BB1591">
              <w:rPr>
                <w:i/>
                <w:sz w:val="20"/>
                <w:szCs w:val="20"/>
              </w:rPr>
              <w:t>Creating an environment of truth, transparency and reliability</w:t>
            </w:r>
          </w:p>
        </w:tc>
        <w:tc>
          <w:tcPr>
            <w:tcW w:w="7015" w:type="dxa"/>
            <w:tcBorders>
              <w:top w:val="single" w:sz="4" w:space="0" w:color="auto"/>
            </w:tcBorders>
          </w:tcPr>
          <w:p w14:paraId="393716D8" w14:textId="77777777" w:rsidR="00494FC9" w:rsidRPr="00BB1591" w:rsidRDefault="00494FC9" w:rsidP="00BB15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1591">
              <w:rPr>
                <w:sz w:val="20"/>
                <w:szCs w:val="20"/>
              </w:rPr>
              <w:t>We respect our colleagues and welcome their opinions, ideas and thoughts</w:t>
            </w:r>
          </w:p>
          <w:p w14:paraId="11741E8F" w14:textId="77777777" w:rsidR="00494FC9" w:rsidRPr="00BB1591" w:rsidRDefault="00494FC9" w:rsidP="00BB15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1591">
              <w:rPr>
                <w:sz w:val="20"/>
                <w:szCs w:val="20"/>
              </w:rPr>
              <w:t>We build relationships through transparency and support</w:t>
            </w:r>
          </w:p>
          <w:p w14:paraId="2EC50F5E" w14:textId="77777777" w:rsidR="00494FC9" w:rsidRPr="00BB1591" w:rsidRDefault="00494FC9" w:rsidP="00BB15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1591">
              <w:rPr>
                <w:sz w:val="20"/>
                <w:szCs w:val="20"/>
              </w:rPr>
              <w:t xml:space="preserve">We deliver on our commitments </w:t>
            </w:r>
          </w:p>
          <w:p w14:paraId="58EB648F" w14:textId="77777777" w:rsidR="00494FC9" w:rsidRPr="00BB1591" w:rsidRDefault="00494FC9" w:rsidP="00BB15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1591">
              <w:rPr>
                <w:sz w:val="20"/>
                <w:szCs w:val="20"/>
              </w:rPr>
              <w:t>We count on each other to get things done</w:t>
            </w:r>
          </w:p>
          <w:p w14:paraId="4643BE39" w14:textId="58764379" w:rsidR="00494FC9" w:rsidRPr="00BB1591" w:rsidRDefault="00494FC9" w:rsidP="0044748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B1591">
              <w:rPr>
                <w:sz w:val="20"/>
                <w:szCs w:val="20"/>
              </w:rPr>
              <w:t>We communicate honestly and are open to constructive feedback</w:t>
            </w:r>
          </w:p>
        </w:tc>
      </w:tr>
      <w:tr w:rsidR="00494FC9" w14:paraId="7419CACA" w14:textId="77777777" w:rsidTr="00447482">
        <w:tc>
          <w:tcPr>
            <w:tcW w:w="2973" w:type="dxa"/>
            <w:shd w:val="clear" w:color="auto" w:fill="F2F2F2" w:themeFill="background1" w:themeFillShade="F2"/>
          </w:tcPr>
          <w:p w14:paraId="0EA59500" w14:textId="25E42D02" w:rsidR="00494FC9" w:rsidRDefault="00494FC9" w:rsidP="00BB1591">
            <w:pPr>
              <w:jc w:val="center"/>
              <w:rPr>
                <w:b/>
                <w:sz w:val="20"/>
                <w:szCs w:val="20"/>
              </w:rPr>
            </w:pPr>
          </w:p>
          <w:p w14:paraId="0151E244" w14:textId="77777777" w:rsidR="00494FC9" w:rsidRDefault="00494FC9" w:rsidP="00BB1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Integrity</w:t>
            </w:r>
          </w:p>
          <w:p w14:paraId="3D620632" w14:textId="77777777" w:rsidR="00494FC9" w:rsidRPr="00BB1591" w:rsidRDefault="00494FC9" w:rsidP="00BB1591">
            <w:pPr>
              <w:jc w:val="center"/>
              <w:rPr>
                <w:i/>
                <w:sz w:val="20"/>
                <w:szCs w:val="20"/>
              </w:rPr>
            </w:pPr>
            <w:r w:rsidRPr="00BB1591">
              <w:rPr>
                <w:i/>
                <w:sz w:val="20"/>
                <w:szCs w:val="20"/>
              </w:rPr>
              <w:t xml:space="preserve">Doing the right thing </w:t>
            </w:r>
            <w:proofErr w:type="gramStart"/>
            <w:r w:rsidRPr="00BB1591">
              <w:rPr>
                <w:i/>
                <w:sz w:val="20"/>
                <w:szCs w:val="20"/>
              </w:rPr>
              <w:t>at all times</w:t>
            </w:r>
            <w:proofErr w:type="gramEnd"/>
            <w:r w:rsidRPr="00BB1591">
              <w:rPr>
                <w:i/>
                <w:sz w:val="20"/>
                <w:szCs w:val="20"/>
              </w:rPr>
              <w:t xml:space="preserve"> </w:t>
            </w:r>
          </w:p>
          <w:p w14:paraId="74948E8B" w14:textId="77777777" w:rsidR="00494FC9" w:rsidRDefault="00494FC9" w:rsidP="00CD297F">
            <w:pPr>
              <w:jc w:val="right"/>
              <w:rPr>
                <w:b/>
                <w:sz w:val="20"/>
                <w:szCs w:val="20"/>
              </w:rPr>
            </w:pPr>
          </w:p>
          <w:p w14:paraId="022D62C3" w14:textId="77777777" w:rsidR="00494FC9" w:rsidRDefault="00494FC9" w:rsidP="00CD297F">
            <w:pPr>
              <w:jc w:val="right"/>
              <w:rPr>
                <w:b/>
                <w:sz w:val="20"/>
                <w:szCs w:val="20"/>
              </w:rPr>
            </w:pPr>
          </w:p>
          <w:p w14:paraId="2232747C" w14:textId="77777777" w:rsidR="00494FC9" w:rsidRPr="000A1A5C" w:rsidRDefault="00494FC9" w:rsidP="00CD297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15" w:type="dxa"/>
          </w:tcPr>
          <w:p w14:paraId="04AB81E2" w14:textId="77777777" w:rsidR="00494FC9" w:rsidRDefault="00494FC9" w:rsidP="00BB1591">
            <w:pPr>
              <w:ind w:left="720"/>
              <w:rPr>
                <w:sz w:val="20"/>
                <w:szCs w:val="20"/>
              </w:rPr>
            </w:pPr>
          </w:p>
          <w:p w14:paraId="42A2747F" w14:textId="77777777" w:rsidR="00494FC9" w:rsidRPr="00BB1591" w:rsidRDefault="00494FC9" w:rsidP="00BB159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B1591">
              <w:rPr>
                <w:sz w:val="20"/>
                <w:szCs w:val="20"/>
              </w:rPr>
              <w:t>We speak and seek the truth</w:t>
            </w:r>
          </w:p>
          <w:p w14:paraId="6D5C0B38" w14:textId="77777777" w:rsidR="00494FC9" w:rsidRPr="00BB1591" w:rsidRDefault="00494FC9" w:rsidP="00BB159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B1591">
              <w:rPr>
                <w:sz w:val="20"/>
                <w:szCs w:val="20"/>
              </w:rPr>
              <w:t>We take responsibility and acknowledge our mistakes</w:t>
            </w:r>
          </w:p>
          <w:p w14:paraId="7F275070" w14:textId="77777777" w:rsidR="00494FC9" w:rsidRPr="00BB1591" w:rsidRDefault="00494FC9" w:rsidP="00BB159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B1591">
              <w:rPr>
                <w:sz w:val="20"/>
                <w:szCs w:val="20"/>
              </w:rPr>
              <w:t>We raise issues and concerns and strive to provide solutions</w:t>
            </w:r>
          </w:p>
          <w:p w14:paraId="2245C483" w14:textId="77777777" w:rsidR="00494FC9" w:rsidRPr="00BB1591" w:rsidRDefault="00494FC9" w:rsidP="00BB159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B1591">
              <w:rPr>
                <w:sz w:val="20"/>
                <w:szCs w:val="20"/>
              </w:rPr>
              <w:t>We adhere to the policies and procedures of the company</w:t>
            </w:r>
          </w:p>
          <w:p w14:paraId="699097C0" w14:textId="77777777" w:rsidR="00494FC9" w:rsidRPr="00BB1591" w:rsidRDefault="00494FC9" w:rsidP="00BB159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B1591">
              <w:rPr>
                <w:sz w:val="20"/>
                <w:szCs w:val="20"/>
              </w:rPr>
              <w:t>We act in the best interest of our patients and community</w:t>
            </w:r>
          </w:p>
          <w:p w14:paraId="6B1A897F" w14:textId="77777777" w:rsidR="00494FC9" w:rsidRPr="0020793A" w:rsidRDefault="00494FC9" w:rsidP="00FE12F3">
            <w:pPr>
              <w:rPr>
                <w:sz w:val="20"/>
                <w:szCs w:val="20"/>
              </w:rPr>
            </w:pPr>
          </w:p>
        </w:tc>
      </w:tr>
      <w:tr w:rsidR="00494FC9" w14:paraId="23074C07" w14:textId="77777777" w:rsidTr="00447482">
        <w:tc>
          <w:tcPr>
            <w:tcW w:w="2973" w:type="dxa"/>
            <w:shd w:val="clear" w:color="auto" w:fill="F2F2F2" w:themeFill="background1" w:themeFillShade="F2"/>
          </w:tcPr>
          <w:p w14:paraId="1C8598C0" w14:textId="28FC7CBA" w:rsidR="00494FC9" w:rsidRDefault="00494FC9" w:rsidP="00BB1591">
            <w:pPr>
              <w:jc w:val="center"/>
              <w:rPr>
                <w:b/>
                <w:sz w:val="20"/>
                <w:szCs w:val="20"/>
              </w:rPr>
            </w:pPr>
          </w:p>
          <w:p w14:paraId="4C41D0D8" w14:textId="77777777" w:rsidR="00494FC9" w:rsidRDefault="00494FC9" w:rsidP="00BB1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Accountability</w:t>
            </w:r>
          </w:p>
          <w:p w14:paraId="13F5D92B" w14:textId="77777777" w:rsidR="00494FC9" w:rsidRPr="00BB1591" w:rsidRDefault="00494FC9" w:rsidP="00BB1591">
            <w:pPr>
              <w:jc w:val="center"/>
              <w:rPr>
                <w:i/>
                <w:sz w:val="20"/>
                <w:szCs w:val="20"/>
              </w:rPr>
            </w:pPr>
            <w:r w:rsidRPr="00BB1591">
              <w:rPr>
                <w:i/>
                <w:sz w:val="20"/>
                <w:szCs w:val="20"/>
              </w:rPr>
              <w:t>Taking responsibility for our actions and statements</w:t>
            </w:r>
          </w:p>
          <w:p w14:paraId="59991346" w14:textId="77777777" w:rsidR="00494FC9" w:rsidRDefault="00494FC9" w:rsidP="004F680B">
            <w:pPr>
              <w:jc w:val="right"/>
              <w:rPr>
                <w:b/>
                <w:sz w:val="20"/>
                <w:szCs w:val="20"/>
              </w:rPr>
            </w:pPr>
          </w:p>
          <w:p w14:paraId="6085374C" w14:textId="77777777" w:rsidR="00494FC9" w:rsidRDefault="00494FC9" w:rsidP="004F680B">
            <w:pPr>
              <w:jc w:val="right"/>
              <w:rPr>
                <w:b/>
                <w:sz w:val="20"/>
                <w:szCs w:val="20"/>
              </w:rPr>
            </w:pPr>
          </w:p>
          <w:p w14:paraId="71A75AC3" w14:textId="77777777" w:rsidR="00494FC9" w:rsidRPr="000A1A5C" w:rsidRDefault="00494FC9" w:rsidP="004F680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15" w:type="dxa"/>
          </w:tcPr>
          <w:p w14:paraId="3C51EA38" w14:textId="77777777" w:rsidR="00494FC9" w:rsidRDefault="00494FC9" w:rsidP="00BB1591">
            <w:pPr>
              <w:ind w:left="720"/>
              <w:rPr>
                <w:sz w:val="20"/>
                <w:szCs w:val="20"/>
              </w:rPr>
            </w:pPr>
          </w:p>
          <w:p w14:paraId="2D933818" w14:textId="77777777" w:rsidR="00494FC9" w:rsidRPr="00BB1591" w:rsidRDefault="00494FC9" w:rsidP="00BB159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B1591">
              <w:rPr>
                <w:sz w:val="20"/>
                <w:szCs w:val="20"/>
              </w:rPr>
              <w:t>We ensure there is no ambiguity in who is responsible</w:t>
            </w:r>
          </w:p>
          <w:p w14:paraId="03DBAAB8" w14:textId="77777777" w:rsidR="00494FC9" w:rsidRPr="00BB1591" w:rsidRDefault="00494FC9" w:rsidP="00BB159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B1591">
              <w:rPr>
                <w:sz w:val="20"/>
                <w:szCs w:val="20"/>
              </w:rPr>
              <w:t>We take initiative and have full responsibility for results</w:t>
            </w:r>
          </w:p>
          <w:p w14:paraId="1D30F896" w14:textId="77777777" w:rsidR="00494FC9" w:rsidRPr="00BB1591" w:rsidRDefault="00494FC9" w:rsidP="00BB159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B1591">
              <w:rPr>
                <w:sz w:val="20"/>
                <w:szCs w:val="20"/>
              </w:rPr>
              <w:t>We are committed to our partners and colleagues’ success</w:t>
            </w:r>
          </w:p>
          <w:p w14:paraId="7ABD5E9E" w14:textId="77777777" w:rsidR="00494FC9" w:rsidRPr="00BB1591" w:rsidRDefault="00494FC9" w:rsidP="00BB159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B1591">
              <w:rPr>
                <w:sz w:val="20"/>
                <w:szCs w:val="20"/>
              </w:rPr>
              <w:t>We break down barriers and work as a team</w:t>
            </w:r>
          </w:p>
          <w:p w14:paraId="4DE3C238" w14:textId="77777777" w:rsidR="00494FC9" w:rsidRPr="00BB1591" w:rsidRDefault="00494FC9" w:rsidP="00BB159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B1591">
              <w:rPr>
                <w:sz w:val="20"/>
                <w:szCs w:val="20"/>
              </w:rPr>
              <w:t>We ask for help and consult with others to deliver on our commitments</w:t>
            </w:r>
          </w:p>
          <w:p w14:paraId="359EAAB2" w14:textId="77777777" w:rsidR="00494FC9" w:rsidRPr="000A1A5C" w:rsidRDefault="00494FC9" w:rsidP="004F680B">
            <w:pPr>
              <w:rPr>
                <w:sz w:val="20"/>
                <w:szCs w:val="20"/>
              </w:rPr>
            </w:pPr>
          </w:p>
        </w:tc>
      </w:tr>
      <w:tr w:rsidR="00494FC9" w14:paraId="4A9B613C" w14:textId="77777777" w:rsidTr="00447482">
        <w:tc>
          <w:tcPr>
            <w:tcW w:w="2973" w:type="dxa"/>
            <w:shd w:val="clear" w:color="auto" w:fill="F2F2F2" w:themeFill="background1" w:themeFillShade="F2"/>
          </w:tcPr>
          <w:p w14:paraId="69FC6874" w14:textId="1A55CACA" w:rsidR="00494FC9" w:rsidRDefault="00494FC9" w:rsidP="00BB1591">
            <w:pPr>
              <w:jc w:val="center"/>
              <w:rPr>
                <w:b/>
                <w:sz w:val="20"/>
                <w:szCs w:val="20"/>
              </w:rPr>
            </w:pPr>
          </w:p>
          <w:p w14:paraId="13402806" w14:textId="77777777" w:rsidR="00494FC9" w:rsidRDefault="00494FC9" w:rsidP="00BB1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Ambition </w:t>
            </w:r>
          </w:p>
          <w:p w14:paraId="1F4C27A7" w14:textId="77777777" w:rsidR="00494FC9" w:rsidRPr="00BB1591" w:rsidRDefault="00494FC9" w:rsidP="00BB1591">
            <w:pPr>
              <w:jc w:val="center"/>
              <w:rPr>
                <w:i/>
                <w:sz w:val="20"/>
                <w:szCs w:val="20"/>
              </w:rPr>
            </w:pPr>
            <w:r w:rsidRPr="00BB1591">
              <w:rPr>
                <w:i/>
                <w:sz w:val="20"/>
                <w:szCs w:val="20"/>
              </w:rPr>
              <w:t xml:space="preserve">Striving for the best as in individual, team and organization </w:t>
            </w:r>
          </w:p>
          <w:p w14:paraId="4799F15B" w14:textId="77777777" w:rsidR="00494FC9" w:rsidRDefault="00494FC9" w:rsidP="00BB1591">
            <w:pPr>
              <w:jc w:val="center"/>
              <w:rPr>
                <w:b/>
                <w:sz w:val="20"/>
                <w:szCs w:val="20"/>
              </w:rPr>
            </w:pPr>
          </w:p>
          <w:p w14:paraId="77CD1908" w14:textId="77777777" w:rsidR="00494FC9" w:rsidRDefault="00494FC9" w:rsidP="00BB1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5" w:type="dxa"/>
          </w:tcPr>
          <w:p w14:paraId="1246341B" w14:textId="77777777" w:rsidR="00494FC9" w:rsidRDefault="00494FC9" w:rsidP="004F680B">
            <w:pPr>
              <w:rPr>
                <w:sz w:val="20"/>
                <w:szCs w:val="20"/>
              </w:rPr>
            </w:pPr>
          </w:p>
          <w:p w14:paraId="2A49AE60" w14:textId="77777777" w:rsidR="00494FC9" w:rsidRPr="00BB1591" w:rsidRDefault="00494FC9" w:rsidP="00BB159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B1591">
              <w:rPr>
                <w:sz w:val="20"/>
                <w:szCs w:val="20"/>
              </w:rPr>
              <w:t>We aim for and work towards excellence</w:t>
            </w:r>
          </w:p>
          <w:p w14:paraId="67B3660D" w14:textId="77777777" w:rsidR="00494FC9" w:rsidRPr="00BB1591" w:rsidRDefault="00494FC9" w:rsidP="00BB159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B1591">
              <w:rPr>
                <w:sz w:val="20"/>
                <w:szCs w:val="20"/>
              </w:rPr>
              <w:t>We seek to elevate our standards</w:t>
            </w:r>
          </w:p>
          <w:p w14:paraId="685EDE02" w14:textId="77777777" w:rsidR="00494FC9" w:rsidRPr="00BB1591" w:rsidRDefault="00494FC9" w:rsidP="00BB159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B1591">
              <w:rPr>
                <w:sz w:val="20"/>
                <w:szCs w:val="20"/>
              </w:rPr>
              <w:t>We accept new challenges and push boundaries</w:t>
            </w:r>
          </w:p>
          <w:p w14:paraId="1A77D20A" w14:textId="77777777" w:rsidR="00494FC9" w:rsidRPr="00BB1591" w:rsidRDefault="00494FC9" w:rsidP="00BB159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B1591">
              <w:rPr>
                <w:sz w:val="20"/>
                <w:szCs w:val="20"/>
              </w:rPr>
              <w:t>We seek to improve ourselves and our teams</w:t>
            </w:r>
          </w:p>
          <w:p w14:paraId="01C17EE9" w14:textId="77777777" w:rsidR="00494FC9" w:rsidRPr="00BB1591" w:rsidRDefault="00494FC9" w:rsidP="00BB159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B1591">
              <w:rPr>
                <w:sz w:val="20"/>
                <w:szCs w:val="20"/>
              </w:rPr>
              <w:t>We have fun and look for opportunities to have a positive impact on our community</w:t>
            </w:r>
          </w:p>
          <w:p w14:paraId="772E69BD" w14:textId="77777777" w:rsidR="00494FC9" w:rsidRPr="000A1A5C" w:rsidRDefault="00494FC9" w:rsidP="004F680B">
            <w:pPr>
              <w:rPr>
                <w:sz w:val="20"/>
                <w:szCs w:val="20"/>
              </w:rPr>
            </w:pPr>
          </w:p>
        </w:tc>
      </w:tr>
      <w:tr w:rsidR="00494FC9" w14:paraId="75370C5C" w14:textId="77777777" w:rsidTr="00447482">
        <w:tc>
          <w:tcPr>
            <w:tcW w:w="2973" w:type="dxa"/>
            <w:shd w:val="clear" w:color="auto" w:fill="F2F2F2" w:themeFill="background1" w:themeFillShade="F2"/>
          </w:tcPr>
          <w:p w14:paraId="45EE2904" w14:textId="170E5974" w:rsidR="00494FC9" w:rsidRDefault="00494FC9" w:rsidP="00BB1591">
            <w:pPr>
              <w:jc w:val="center"/>
              <w:rPr>
                <w:b/>
                <w:sz w:val="20"/>
                <w:szCs w:val="20"/>
              </w:rPr>
            </w:pPr>
          </w:p>
          <w:p w14:paraId="5CA85FB5" w14:textId="77777777" w:rsidR="00494FC9" w:rsidRDefault="00494FC9" w:rsidP="00BB1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Innovation </w:t>
            </w:r>
          </w:p>
          <w:p w14:paraId="426C9A1D" w14:textId="77777777" w:rsidR="00494FC9" w:rsidRPr="00BB1591" w:rsidRDefault="00494FC9" w:rsidP="00BB1591">
            <w:pPr>
              <w:jc w:val="center"/>
              <w:rPr>
                <w:i/>
                <w:sz w:val="20"/>
                <w:szCs w:val="20"/>
              </w:rPr>
            </w:pPr>
            <w:r w:rsidRPr="00BB1591">
              <w:rPr>
                <w:i/>
                <w:sz w:val="20"/>
                <w:szCs w:val="20"/>
              </w:rPr>
              <w:t xml:space="preserve">Pioneering solutions that positively impact human health </w:t>
            </w:r>
          </w:p>
          <w:p w14:paraId="5B6131EF" w14:textId="77777777" w:rsidR="00494FC9" w:rsidRDefault="00494FC9" w:rsidP="00BB1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5" w:type="dxa"/>
          </w:tcPr>
          <w:p w14:paraId="3AC59124" w14:textId="77777777" w:rsidR="00494FC9" w:rsidRDefault="00494FC9" w:rsidP="004F680B">
            <w:pPr>
              <w:rPr>
                <w:sz w:val="20"/>
                <w:szCs w:val="20"/>
              </w:rPr>
            </w:pPr>
          </w:p>
          <w:p w14:paraId="485DDA75" w14:textId="77777777" w:rsidR="00494FC9" w:rsidRPr="00BB1591" w:rsidRDefault="00494FC9" w:rsidP="00BB159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B1591">
              <w:rPr>
                <w:sz w:val="20"/>
                <w:szCs w:val="20"/>
              </w:rPr>
              <w:t>We challenge assumptions and the status quo</w:t>
            </w:r>
          </w:p>
          <w:p w14:paraId="5392A62D" w14:textId="77777777" w:rsidR="00494FC9" w:rsidRPr="00BB1591" w:rsidRDefault="00494FC9" w:rsidP="00BB159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B1591">
              <w:rPr>
                <w:sz w:val="20"/>
                <w:szCs w:val="20"/>
              </w:rPr>
              <w:t>We always look for a better approach</w:t>
            </w:r>
          </w:p>
          <w:p w14:paraId="3BFDE6DD" w14:textId="77777777" w:rsidR="00494FC9" w:rsidRPr="00BB1591" w:rsidRDefault="00494FC9" w:rsidP="00BB159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B1591">
              <w:rPr>
                <w:sz w:val="20"/>
                <w:szCs w:val="20"/>
              </w:rPr>
              <w:t>We apply lessons learned and best practices to enable success</w:t>
            </w:r>
          </w:p>
          <w:p w14:paraId="168E6FF3" w14:textId="77777777" w:rsidR="00494FC9" w:rsidRPr="00BB1591" w:rsidRDefault="00494FC9" w:rsidP="00BB159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B1591">
              <w:rPr>
                <w:sz w:val="20"/>
                <w:szCs w:val="20"/>
              </w:rPr>
              <w:t>We adapt existing technology or knowledge to create new ideas or products</w:t>
            </w:r>
          </w:p>
          <w:p w14:paraId="71697193" w14:textId="77777777" w:rsidR="00494FC9" w:rsidRPr="00BB1591" w:rsidRDefault="00494FC9" w:rsidP="004F680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B1591">
              <w:rPr>
                <w:sz w:val="20"/>
                <w:szCs w:val="20"/>
              </w:rPr>
              <w:t>We apply flexible business processes while maintaining compliance</w:t>
            </w:r>
          </w:p>
        </w:tc>
      </w:tr>
    </w:tbl>
    <w:p w14:paraId="5BE21E48" w14:textId="77777777" w:rsidR="00F13BA9" w:rsidRDefault="00F13BA9" w:rsidP="00F42D2D"/>
    <w:sectPr w:rsidR="00F13BA9" w:rsidSect="00D812F0">
      <w:headerReference w:type="default" r:id="rId11"/>
      <w:footerReference w:type="default" r:id="rId12"/>
      <w:pgSz w:w="12240" w:h="15840"/>
      <w:pgMar w:top="720" w:right="720" w:bottom="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8EABC" w14:textId="77777777" w:rsidR="00726F05" w:rsidRDefault="00726F05" w:rsidP="00F13BA9">
      <w:pPr>
        <w:spacing w:after="0" w:line="240" w:lineRule="auto"/>
      </w:pPr>
      <w:r>
        <w:separator/>
      </w:r>
    </w:p>
  </w:endnote>
  <w:endnote w:type="continuationSeparator" w:id="0">
    <w:p w14:paraId="38E504BF" w14:textId="77777777" w:rsidR="00726F05" w:rsidRDefault="00726F05" w:rsidP="00F1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50D8A" w14:textId="264D7318" w:rsidR="00F13BA9" w:rsidRDefault="00610668" w:rsidP="00F13BA9">
    <w:pPr>
      <w:pStyle w:val="Footer"/>
      <w:jc w:val="right"/>
    </w:pPr>
    <w:r>
      <w:t>December</w:t>
    </w:r>
    <w:r w:rsidR="00421035">
      <w:t xml:space="preserve"> 20</w:t>
    </w:r>
    <w:r w:rsidR="00D812F0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1BFBB" w14:textId="77777777" w:rsidR="00726F05" w:rsidRDefault="00726F05" w:rsidP="00F13BA9">
      <w:pPr>
        <w:spacing w:after="0" w:line="240" w:lineRule="auto"/>
      </w:pPr>
      <w:r>
        <w:separator/>
      </w:r>
    </w:p>
  </w:footnote>
  <w:footnote w:type="continuationSeparator" w:id="0">
    <w:p w14:paraId="0DA34A28" w14:textId="77777777" w:rsidR="00726F05" w:rsidRDefault="00726F05" w:rsidP="00F1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F13BA9" w14:paraId="3764286A" w14:textId="77777777" w:rsidTr="00F13BA9">
      <w:tc>
        <w:tcPr>
          <w:tcW w:w="5395" w:type="dxa"/>
        </w:tcPr>
        <w:p w14:paraId="75016D48" w14:textId="77777777" w:rsidR="00F13BA9" w:rsidRDefault="00D812F0" w:rsidP="00D812F0">
          <w:pPr>
            <w:pStyle w:val="Header"/>
          </w:pPr>
          <w:r>
            <w:rPr>
              <w:noProof/>
            </w:rPr>
            <w:drawing>
              <wp:inline distT="0" distB="0" distL="0" distR="0" wp14:anchorId="0FC32935" wp14:editId="4D1092DF">
                <wp:extent cx="1771650" cy="517552"/>
                <wp:effectExtent l="0" t="0" r="0" b="0"/>
                <wp:docPr id="6" name="Picture 6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fenex_Logo_FullColor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651" cy="524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</w:tcPr>
        <w:p w14:paraId="52CA5678" w14:textId="77777777" w:rsidR="00F13BA9" w:rsidRPr="00F13BA9" w:rsidRDefault="00F13BA9" w:rsidP="00F13BA9">
          <w:pPr>
            <w:pStyle w:val="Header"/>
            <w:jc w:val="center"/>
            <w:rPr>
              <w:b/>
              <w:sz w:val="32"/>
              <w:szCs w:val="32"/>
            </w:rPr>
          </w:pPr>
        </w:p>
      </w:tc>
    </w:tr>
  </w:tbl>
  <w:p w14:paraId="186F36CA" w14:textId="77777777" w:rsidR="00F13BA9" w:rsidRDefault="00F13BA9" w:rsidP="00003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11CF"/>
    <w:multiLevelType w:val="hybridMultilevel"/>
    <w:tmpl w:val="0A10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E71DE"/>
    <w:multiLevelType w:val="hybridMultilevel"/>
    <w:tmpl w:val="4D8A27B8"/>
    <w:lvl w:ilvl="0" w:tplc="13E6A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20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42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83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A0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08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E0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C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43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DE16950"/>
    <w:multiLevelType w:val="hybridMultilevel"/>
    <w:tmpl w:val="EB50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52859"/>
    <w:multiLevelType w:val="hybridMultilevel"/>
    <w:tmpl w:val="0F5EC4DA"/>
    <w:lvl w:ilvl="0" w:tplc="6178B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EC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6AA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43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28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63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6C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6B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AE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9E35D7"/>
    <w:multiLevelType w:val="hybridMultilevel"/>
    <w:tmpl w:val="780A94D4"/>
    <w:lvl w:ilvl="0" w:tplc="0A665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87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20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48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CC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EB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83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A0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2C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265470"/>
    <w:multiLevelType w:val="hybridMultilevel"/>
    <w:tmpl w:val="B4B63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63934"/>
    <w:multiLevelType w:val="hybridMultilevel"/>
    <w:tmpl w:val="A202B5F8"/>
    <w:lvl w:ilvl="0" w:tplc="87681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2C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A0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E7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8C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C8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E6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20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DA9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8D711E"/>
    <w:multiLevelType w:val="hybridMultilevel"/>
    <w:tmpl w:val="B4B63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50CD4"/>
    <w:multiLevelType w:val="hybridMultilevel"/>
    <w:tmpl w:val="81C60C24"/>
    <w:lvl w:ilvl="0" w:tplc="1D8A8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47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01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4F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6B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AA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AE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21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E1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5C"/>
    <w:rsid w:val="00003CFC"/>
    <w:rsid w:val="0007045F"/>
    <w:rsid w:val="000765CD"/>
    <w:rsid w:val="000850AB"/>
    <w:rsid w:val="00085A88"/>
    <w:rsid w:val="000A1A5C"/>
    <w:rsid w:val="000A619F"/>
    <w:rsid w:val="000B404A"/>
    <w:rsid w:val="000C7DB5"/>
    <w:rsid w:val="000F49DC"/>
    <w:rsid w:val="000F67E0"/>
    <w:rsid w:val="000F6EBA"/>
    <w:rsid w:val="00133BA0"/>
    <w:rsid w:val="001423A4"/>
    <w:rsid w:val="00184EE4"/>
    <w:rsid w:val="00187D99"/>
    <w:rsid w:val="001921EF"/>
    <w:rsid w:val="001B0F8B"/>
    <w:rsid w:val="001C49A4"/>
    <w:rsid w:val="00205A25"/>
    <w:rsid w:val="0020793A"/>
    <w:rsid w:val="0021564C"/>
    <w:rsid w:val="00245BC6"/>
    <w:rsid w:val="00253CC0"/>
    <w:rsid w:val="00261C8D"/>
    <w:rsid w:val="00262628"/>
    <w:rsid w:val="00267A48"/>
    <w:rsid w:val="00271FEC"/>
    <w:rsid w:val="0028019B"/>
    <w:rsid w:val="00284D56"/>
    <w:rsid w:val="00297154"/>
    <w:rsid w:val="002B0D4A"/>
    <w:rsid w:val="002B4A8B"/>
    <w:rsid w:val="002D52A9"/>
    <w:rsid w:val="002E31D6"/>
    <w:rsid w:val="003269F6"/>
    <w:rsid w:val="00340152"/>
    <w:rsid w:val="003572EA"/>
    <w:rsid w:val="00372682"/>
    <w:rsid w:val="0037330E"/>
    <w:rsid w:val="003B5FFD"/>
    <w:rsid w:val="00421035"/>
    <w:rsid w:val="004211EF"/>
    <w:rsid w:val="0043201C"/>
    <w:rsid w:val="00434262"/>
    <w:rsid w:val="00447482"/>
    <w:rsid w:val="00455066"/>
    <w:rsid w:val="00461451"/>
    <w:rsid w:val="00477C84"/>
    <w:rsid w:val="004915E4"/>
    <w:rsid w:val="00494FC9"/>
    <w:rsid w:val="004A1C39"/>
    <w:rsid w:val="004A1E2F"/>
    <w:rsid w:val="004B7C9A"/>
    <w:rsid w:val="004C00B0"/>
    <w:rsid w:val="004C65C8"/>
    <w:rsid w:val="004D625C"/>
    <w:rsid w:val="004E5926"/>
    <w:rsid w:val="004F4E42"/>
    <w:rsid w:val="004F680B"/>
    <w:rsid w:val="004F71D7"/>
    <w:rsid w:val="00506696"/>
    <w:rsid w:val="005074A7"/>
    <w:rsid w:val="00511A36"/>
    <w:rsid w:val="00514982"/>
    <w:rsid w:val="0053793F"/>
    <w:rsid w:val="0055197B"/>
    <w:rsid w:val="00556331"/>
    <w:rsid w:val="00570B36"/>
    <w:rsid w:val="00580095"/>
    <w:rsid w:val="005A4214"/>
    <w:rsid w:val="005B39D7"/>
    <w:rsid w:val="00610668"/>
    <w:rsid w:val="0061261C"/>
    <w:rsid w:val="0061304B"/>
    <w:rsid w:val="00614A44"/>
    <w:rsid w:val="00616690"/>
    <w:rsid w:val="00637A72"/>
    <w:rsid w:val="00644F30"/>
    <w:rsid w:val="00671069"/>
    <w:rsid w:val="00685953"/>
    <w:rsid w:val="006D434B"/>
    <w:rsid w:val="006E1DBA"/>
    <w:rsid w:val="00726EAD"/>
    <w:rsid w:val="00726F05"/>
    <w:rsid w:val="00735A3D"/>
    <w:rsid w:val="00763E1D"/>
    <w:rsid w:val="00765FD0"/>
    <w:rsid w:val="007A3218"/>
    <w:rsid w:val="007A59DD"/>
    <w:rsid w:val="007B2A85"/>
    <w:rsid w:val="007F1E55"/>
    <w:rsid w:val="007F4299"/>
    <w:rsid w:val="00810440"/>
    <w:rsid w:val="00821188"/>
    <w:rsid w:val="00824F1F"/>
    <w:rsid w:val="008456F1"/>
    <w:rsid w:val="00847D3C"/>
    <w:rsid w:val="00850C8C"/>
    <w:rsid w:val="0086432C"/>
    <w:rsid w:val="008707FE"/>
    <w:rsid w:val="00897628"/>
    <w:rsid w:val="008B1E84"/>
    <w:rsid w:val="009148B0"/>
    <w:rsid w:val="00935540"/>
    <w:rsid w:val="00940CA1"/>
    <w:rsid w:val="00951E9D"/>
    <w:rsid w:val="009649E4"/>
    <w:rsid w:val="009810BE"/>
    <w:rsid w:val="00981386"/>
    <w:rsid w:val="0098312C"/>
    <w:rsid w:val="009C4AA6"/>
    <w:rsid w:val="009E4C53"/>
    <w:rsid w:val="00A00656"/>
    <w:rsid w:val="00A03D14"/>
    <w:rsid w:val="00A308EC"/>
    <w:rsid w:val="00A35F3B"/>
    <w:rsid w:val="00A5080F"/>
    <w:rsid w:val="00A651B4"/>
    <w:rsid w:val="00AA05F1"/>
    <w:rsid w:val="00AC33F4"/>
    <w:rsid w:val="00AC386F"/>
    <w:rsid w:val="00AD0260"/>
    <w:rsid w:val="00B104FC"/>
    <w:rsid w:val="00B121E2"/>
    <w:rsid w:val="00B831A7"/>
    <w:rsid w:val="00B92D76"/>
    <w:rsid w:val="00B92DB6"/>
    <w:rsid w:val="00BB1591"/>
    <w:rsid w:val="00BC3E92"/>
    <w:rsid w:val="00BC66F6"/>
    <w:rsid w:val="00BD592B"/>
    <w:rsid w:val="00BF677E"/>
    <w:rsid w:val="00C11997"/>
    <w:rsid w:val="00C363F5"/>
    <w:rsid w:val="00C412C9"/>
    <w:rsid w:val="00C66C33"/>
    <w:rsid w:val="00C7215A"/>
    <w:rsid w:val="00C75D74"/>
    <w:rsid w:val="00C82A85"/>
    <w:rsid w:val="00C82BAA"/>
    <w:rsid w:val="00CA2E0C"/>
    <w:rsid w:val="00CA7022"/>
    <w:rsid w:val="00CC652B"/>
    <w:rsid w:val="00CD297F"/>
    <w:rsid w:val="00CD70FA"/>
    <w:rsid w:val="00CE5324"/>
    <w:rsid w:val="00CF123B"/>
    <w:rsid w:val="00CF14CE"/>
    <w:rsid w:val="00CF503E"/>
    <w:rsid w:val="00CF6380"/>
    <w:rsid w:val="00D003A1"/>
    <w:rsid w:val="00D12680"/>
    <w:rsid w:val="00D240CB"/>
    <w:rsid w:val="00D33A01"/>
    <w:rsid w:val="00D71061"/>
    <w:rsid w:val="00D72270"/>
    <w:rsid w:val="00D73631"/>
    <w:rsid w:val="00D812F0"/>
    <w:rsid w:val="00DB3C6D"/>
    <w:rsid w:val="00DB5D0E"/>
    <w:rsid w:val="00E31511"/>
    <w:rsid w:val="00E35B0A"/>
    <w:rsid w:val="00E40851"/>
    <w:rsid w:val="00E752C2"/>
    <w:rsid w:val="00E752E5"/>
    <w:rsid w:val="00E82185"/>
    <w:rsid w:val="00E9515E"/>
    <w:rsid w:val="00EA1A6F"/>
    <w:rsid w:val="00EB02F5"/>
    <w:rsid w:val="00EB41D1"/>
    <w:rsid w:val="00EB64FE"/>
    <w:rsid w:val="00EC0AF5"/>
    <w:rsid w:val="00EC6F01"/>
    <w:rsid w:val="00EE1712"/>
    <w:rsid w:val="00F13BA9"/>
    <w:rsid w:val="00F315AA"/>
    <w:rsid w:val="00F42D2D"/>
    <w:rsid w:val="00F56998"/>
    <w:rsid w:val="00F63F87"/>
    <w:rsid w:val="00F67C4A"/>
    <w:rsid w:val="00F71A89"/>
    <w:rsid w:val="00F74BBA"/>
    <w:rsid w:val="00F81ABE"/>
    <w:rsid w:val="00F838F1"/>
    <w:rsid w:val="00FB28A3"/>
    <w:rsid w:val="00FB556F"/>
    <w:rsid w:val="00FB5761"/>
    <w:rsid w:val="00FE0DE9"/>
    <w:rsid w:val="00F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93365D"/>
  <w15:chartTrackingRefBased/>
  <w15:docId w15:val="{7DBBD99C-C322-4B11-837B-79F46CDF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FC9"/>
  </w:style>
  <w:style w:type="paragraph" w:styleId="Heading3">
    <w:name w:val="heading 3"/>
    <w:basedOn w:val="Normal"/>
    <w:link w:val="Heading3Char"/>
    <w:uiPriority w:val="9"/>
    <w:qFormat/>
    <w:rsid w:val="00215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BA9"/>
  </w:style>
  <w:style w:type="paragraph" w:styleId="Footer">
    <w:name w:val="footer"/>
    <w:basedOn w:val="Normal"/>
    <w:link w:val="FooterChar"/>
    <w:uiPriority w:val="99"/>
    <w:unhideWhenUsed/>
    <w:rsid w:val="00F13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BA9"/>
  </w:style>
  <w:style w:type="paragraph" w:styleId="BalloonText">
    <w:name w:val="Balloon Text"/>
    <w:basedOn w:val="Normal"/>
    <w:link w:val="BalloonTextChar"/>
    <w:uiPriority w:val="99"/>
    <w:semiHidden/>
    <w:unhideWhenUsed/>
    <w:rsid w:val="00F1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A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156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laceholderText">
    <w:name w:val="Placeholder Text"/>
    <w:basedOn w:val="DefaultParagraphFont"/>
    <w:uiPriority w:val="99"/>
    <w:semiHidden/>
    <w:rsid w:val="00D812F0"/>
    <w:rPr>
      <w:color w:val="808080"/>
    </w:rPr>
  </w:style>
  <w:style w:type="paragraph" w:styleId="ListParagraph">
    <w:name w:val="List Paragraph"/>
    <w:basedOn w:val="Normal"/>
    <w:uiPriority w:val="34"/>
    <w:qFormat/>
    <w:rsid w:val="00271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838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81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65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56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2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770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06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71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22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08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99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47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29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52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89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48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83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49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52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67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432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32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25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00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3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E7EDB-A269-44A5-892F-1C53F41E87A1}"/>
      </w:docPartPr>
      <w:docPartBody>
        <w:p w:rsidR="00A707F0" w:rsidRDefault="00EB1A22">
          <w:r w:rsidRPr="00633C5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22"/>
    <w:rsid w:val="004939B4"/>
    <w:rsid w:val="00A707F0"/>
    <w:rsid w:val="00DA41F6"/>
    <w:rsid w:val="00EB1A22"/>
    <w:rsid w:val="00F3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9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E7FDCBA417746A55B4CEBD71A6798" ma:contentTypeVersion="12" ma:contentTypeDescription="Create a new document." ma:contentTypeScope="" ma:versionID="7bf784b7403c7db0544276d8dc3e3b4e">
  <xsd:schema xmlns:xsd="http://www.w3.org/2001/XMLSchema" xmlns:xs="http://www.w3.org/2001/XMLSchema" xmlns:p="http://schemas.microsoft.com/office/2006/metadata/properties" xmlns:ns3="a5271996-a99e-4556-87a0-d192290063d4" xmlns:ns4="2b910699-397a-49a6-bd5b-a2510bbb7d42" targetNamespace="http://schemas.microsoft.com/office/2006/metadata/properties" ma:root="true" ma:fieldsID="6474526a5c92ced82784237ab56be0bb" ns3:_="" ns4:_="">
    <xsd:import namespace="a5271996-a99e-4556-87a0-d192290063d4"/>
    <xsd:import namespace="2b910699-397a-49a6-bd5b-a2510bbb7d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71996-a99e-4556-87a0-d19229006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10699-397a-49a6-bd5b-a2510bbb7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EE82D-6ED7-441B-9A1D-7311AC76DD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8012F7-F2EC-4C16-8CF7-4F3FA5164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71996-a99e-4556-87a0-d192290063d4"/>
    <ds:schemaRef ds:uri="2b910699-397a-49a6-bd5b-a2510bbb7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B7689-B0EE-4A78-AE48-6413EC38F5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1FB19-A527-433B-86A8-C01CCD63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Wingstrom</dc:creator>
  <cp:keywords/>
  <dc:description/>
  <cp:lastModifiedBy>Citlali Cespedes</cp:lastModifiedBy>
  <cp:revision>2</cp:revision>
  <cp:lastPrinted>2018-07-18T19:39:00Z</cp:lastPrinted>
  <dcterms:created xsi:type="dcterms:W3CDTF">2020-12-14T18:00:00Z</dcterms:created>
  <dcterms:modified xsi:type="dcterms:W3CDTF">2020-12-14T18:00:00Z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0x0101006D3E7FDCBA417746A55B4CEBD71A6798</vt:lpwstr>
  </property>
</Properties>
</file>