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37F82" w14:textId="77777777" w:rsidR="009F36F7" w:rsidRDefault="005646CF">
      <w:pPr>
        <w:pStyle w:val="BodyText"/>
        <w:ind w:left="3248"/>
        <w:rPr>
          <w:rFonts w:ascii="Times New Roman"/>
          <w:sz w:val="20"/>
        </w:rPr>
      </w:pPr>
      <w:r>
        <w:pict w14:anchorId="7151CE99">
          <v:group id="_x0000_s1036" style="position:absolute;left:0;text-align:left;margin-left:0;margin-top:732.1pt;width:612pt;height:59.9pt;z-index:251662336;mso-position-horizontal-relative:page;mso-position-vertical-relative:page" coordorigin=",14642" coordsize="12240,1198">
            <v:shape id="_x0000_s1038" style="position:absolute;top:14642;width:12240;height:1198" coordorigin=",14642" coordsize="12240,1198" path="m12240,15840l,15840r,-20l133,15799r1337,-194l3974,15284r2595,-282l8602,14822r1525,-104l11225,14666r820,-24l12240,14642r,1198xe" fillcolor="#16283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108;top:15317;width:4481;height:156" filled="f" stroked="f">
              <v:textbox inset="0,0,0,0">
                <w:txbxContent>
                  <w:p w14:paraId="3A9BEA37" w14:textId="77777777" w:rsidR="009F36F7" w:rsidRDefault="004F3592">
                    <w:pPr>
                      <w:spacing w:line="156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FFFFF"/>
                        <w:sz w:val="14"/>
                      </w:rPr>
                      <w:t xml:space="preserve">PFENEX Biopharmaceuticals </w:t>
                    </w:r>
                    <w:r>
                      <w:rPr>
                        <w:rFonts w:ascii="Wingdings" w:hAnsi="Wingdings"/>
                        <w:color w:val="FFFFFF"/>
                        <w:sz w:val="14"/>
                      </w:rPr>
                      <w:t></w:t>
                    </w:r>
                    <w:r>
                      <w:rPr>
                        <w:rFonts w:ascii="Times New Roman" w:hAnsi="Times New Roman"/>
                        <w:color w:val="FFFFFF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4"/>
                      </w:rPr>
                      <w:t>10790 Roselle St, San Diego, CA 92121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980ACC1">
          <v:group id="_x0000_s1033" style="width:155.15pt;height:33.2pt;mso-position-horizontal-relative:char;mso-position-vertical-relative:line" coordsize="3103,664">
            <v:shape id="_x0000_s1035" style="position:absolute;width:3103;height:499" coordsize="3103,499" o:spt="100" adj="0,,0" path="m95,450l,450,,63r409,l427,66r13,9l450,89r3,17l453,146r-358,l95,263r358,l453,299r-3,17l440,330r-13,9l409,343r-314,l95,450xm453,263r-95,l358,146r95,l453,263xm1562,450r-89,l1473,63r86,l1692,190r-130,l1562,450xm1924,327r-91,l1833,63r91,l1924,327xm1924,450r-86,l1562,190r130,l1833,327r91,l1924,450xm613,450r-94,l519,63r415,l934,146r-321,l613,226r263,l876,309r-263,l613,450xm1405,450r-417,l988,63r419,l1407,145r-325,l1082,217r267,l1349,295r-267,l1082,368r323,l1405,450xm2856,199r-155,l2712,190r105,-83l2881,61r67,-37l3020,2,3098,r5,1l3103,82r-43,l3019,88r-38,14l2942,121r,15l2918,136r-16,11l2886,159r-15,11l2856,182r,17xm2404,450r-411,l1993,63r413,l2483,76r78,34l2621,145r-533,l2088,217r266,l2354,295r-266,l2088,368r526,l2613,369r-67,40l2476,439r-72,11xm3103,85r-43,-3l3103,82r,3xm2937,323r-13,l2918,317r,-181l2942,136r,181l2937,323xm3010,499r-66,-32l2880,429r-61,-42l2759,344r-59,-44l2684,289r-15,-11l2654,267r-15,-11l2588,222r-60,-36l2465,157r-59,-12l2621,145r15,9l2701,199r155,l2856,201r-24,l2809,220r-38,29l2829,292r58,42l2947,373r63,35l3010,499xm2614,368r-210,l2415,367r12,-2l2438,363r12,-3l2450,201r5,-6l2469,195r5,6l2474,351r163,l2614,368xm2850,266r-13,l2832,261r,-60l2856,201r,60l2850,266xm2637,351r-163,l2490,344r15,-8l2521,328r15,-9l2536,240r5,-5l2554,235r6,5l2560,304r96,l2678,321r-6,5l2637,351xm2656,304r-96,l2572,295r13,-8l2607,271r3,-3l2656,304xe" fillcolor="#163349" stroked="f">
              <v:stroke joinstyle="round"/>
              <v:formulas/>
              <v:path arrowok="t" o:connecttype="segments"/>
            </v:shape>
            <v:shape id="_x0000_s1034" style="position:absolute;top:562;width:3006;height:102" coordorigin="1,562" coordsize="3006,102" o:spt="100" adj="0,,0" path="m3004,649r-25,l2983,648r6,-5l2991,640r,-8l2990,630r-2,-2l2986,626r-4,-2l2966,616r-8,-3l2952,609r-3,-4l2945,600r-2,-5l2943,581r3,-6l2958,565r7,-2l2981,563r6,1l2998,570r4,5l3003,577r-34,l2966,578r-3,2l2960,582r-1,3l2959,588r,2l2959,592r1,1l2960,594r1,1l2962,596r2,2l2965,598r,l2966,599r2,1l2972,602r1,l2983,607r9,4l2997,615r8,9l3007,629r,15l3004,649xm2994,588r-5,-8l2982,577r21,l3005,580r-11,8xm2984,663r-18,l2959,661r-13,-7l2941,649r-4,-7l2948,634r8,10l2964,649r40,l3004,650r-13,11l2984,663xm2846,662r-60,l2786,564r15,l2801,648r45,l2846,662xm2613,662r-17,l2639,563r5,l2657,592r-15,l2625,632r50,l2680,645r-60,l2613,662xm2675,632r-17,l2642,592r15,l2675,632xm2688,662r-17,l2664,645r16,l2688,662xm2450,663r-13,-4l2417,639r-5,-12l2412,613r,-14l2417,587r20,-20l2450,562r13,1l2472,563r8,1l2488,568r7,5l2500,577r-46,l2445,580r-13,14l2428,602r,21l2432,632r7,7l2445,646r9,3l2500,649r-5,4l2480,661r-7,2l2463,663r-13,xm2493,594r-7,-11l2476,577r24,l2501,578r4,7l2493,594xm2500,649r-24,l2486,643r7,-11l2505,641r-4,7l2500,649xm2311,662r-16,l2295,564r16,l2311,662xm2198,578r-81,l2117,564r81,l2198,578xm2165,662r-16,l2149,578r16,l2165,662xm1992,663r-23,l1959,659r-7,-7l1944,645r-4,-10l1940,564r16,l1956,631r2,7l1963,642r4,5l1973,649r39,l2002,659r-10,4xm2012,649r-24,l1994,647r4,-5l2002,638r3,-7l2005,564r15,l2020,635r-4,10l2012,649xm1840,662r-65,l1775,564r64,l1839,578r-49,l1790,603r37,l1827,617r-37,l1790,648r50,l1840,662xm1617,663r-12,-4l1595,649r-10,-10l1580,627r,-14l1580,599r5,-12l1595,577r10,-10l1617,562r15,1l1640,563r8,1l1656,568r7,5l1668,577r-46,l1613,580r-13,14l1597,602r,21l1600,632r6,7l1613,646r9,3l1668,649r-5,4l1649,661r-9,2l1632,663r-15,xm1662,594r-8,-11l1644,577r24,l1669,578r4,7l1662,594xm1668,649r-24,l1654,643r8,-11l1673,641r-4,7l1668,649xm1416,662r-17,l1442,563r5,l1460,592r-15,l1428,632r49,l1483,645r-60,l1416,662xm1477,632r-16,l1445,592r15,l1477,632xm1490,662r-17,l1466,645r17,l1490,662xm1224,662r-16,l1208,563r6,l1242,600r-18,l1224,662xm1272,617r-17,l1296,563r5,l1301,601r-16,l1272,617xm1257,637r-5,l1224,600r18,l1255,617r17,l1257,637xm1301,662r-16,l1285,601r16,l1301,662xm1048,662r-16,l1032,564r46,l1086,567r12,11l1048,578r,32l1097,610r-1,1l1093,616r-5,3l1082,621r2,3l1048,624r,38xm1097,610r-24,l1077,609r7,-6l1085,599r,-10l1084,585r-4,-2l1077,579r-4,-1l1098,578r3,7l1101,600r-1,6l1097,610xm1111,662r-17,l1066,624r18,l1111,662xm860,662r-17,l886,563r5,l904,592r-16,l872,632r49,l927,645r-60,l860,662xm921,632r-16,l888,592r16,l921,632xm934,662r-17,l911,645r16,l934,662xm680,662r-16,l664,564r16,l680,603r65,l745,617r-65,l680,662xm745,603r-16,l729,564r16,l745,603xm745,662r-16,l729,617r16,l745,662xm511,662r-15,l496,564r45,l549,567r12,11l511,578r,32l561,610r-6,6l549,621r-8,3l511,624r,38xm561,610r-25,l541,609r6,-6l548,599r,-10l547,585r-3,-2l541,579r-5,-1l561,578r3,7l564,603r-3,7l561,610xm329,663r-12,-4l307,649,296,639r-4,-12l292,613r,-14l296,587r21,-20l329,562r14,1l358,563r11,4l379,577r-46,l325,580r-7,7l311,594r-3,8l308,623r3,9l325,646r8,3l379,649r-10,10l358,663r-15,l329,663xm358,563r-15,l357,562r1,1xm379,649r-26,l361,645r7,-6l375,632r3,-9l378,602r-3,-8l368,587r-7,-7l353,577r26,l390,587r4,12l394,613r,14l390,639r-11,10xm357,663r-14,l358,663r-1,xm191,662r-16,l175,564r16,l191,662xm52,662r-51,l1,564r43,l51,567r5,4l62,576r,2l16,578r,26l61,604r-5,5l62,610r4,3l70,618r-54,l16,648r56,l71,648r-5,6l60,659r-8,3xm61,604r-23,l42,603r3,-2l47,598r2,-3l49,587r-2,-3l42,579r-4,-1l62,578r2,5l64,598r-2,6l61,604xm72,648r-25,l51,647r3,-3l57,641r1,-4l58,628r-1,-3l51,619r-4,-1l70,618r3,4l74,627r,15l72,648xe" fillcolor="#51b9eb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FBF8D7F" w14:textId="77777777" w:rsidR="009F36F7" w:rsidRDefault="009F36F7">
      <w:pPr>
        <w:pStyle w:val="BodyText"/>
        <w:spacing w:before="1"/>
        <w:rPr>
          <w:rFonts w:ascii="Times New Roman"/>
          <w:sz w:val="20"/>
        </w:rPr>
      </w:pPr>
    </w:p>
    <w:p w14:paraId="175EABA3" w14:textId="77777777" w:rsidR="00C07337" w:rsidRDefault="00C07337">
      <w:pPr>
        <w:pStyle w:val="BodyText"/>
        <w:spacing w:before="57"/>
        <w:ind w:left="120"/>
      </w:pPr>
    </w:p>
    <w:p w14:paraId="4CEE9B5C" w14:textId="77777777" w:rsidR="00C07337" w:rsidRDefault="00C07337">
      <w:pPr>
        <w:pStyle w:val="BodyText"/>
        <w:spacing w:before="57"/>
        <w:ind w:left="120"/>
      </w:pPr>
    </w:p>
    <w:p w14:paraId="1E85D174" w14:textId="77777777" w:rsidR="00C07337" w:rsidRDefault="00C07337">
      <w:pPr>
        <w:pStyle w:val="BodyText"/>
        <w:spacing w:before="57"/>
        <w:ind w:left="120"/>
      </w:pPr>
    </w:p>
    <w:p w14:paraId="62A410DC" w14:textId="78CAFE2C" w:rsidR="009F36F7" w:rsidRDefault="004F3592">
      <w:pPr>
        <w:pStyle w:val="BodyText"/>
        <w:spacing w:before="57"/>
        <w:ind w:left="120"/>
      </w:pPr>
      <w:r>
        <w:t>To Whom it May Concern:</w:t>
      </w:r>
    </w:p>
    <w:p w14:paraId="4B27ABF3" w14:textId="77777777" w:rsidR="009F36F7" w:rsidRDefault="009F36F7">
      <w:pPr>
        <w:pStyle w:val="BodyText"/>
      </w:pPr>
    </w:p>
    <w:p w14:paraId="4BFC75EC" w14:textId="77777777" w:rsidR="009F36F7" w:rsidRDefault="009F36F7">
      <w:pPr>
        <w:pStyle w:val="BodyText"/>
        <w:spacing w:before="10"/>
        <w:rPr>
          <w:sz w:val="21"/>
        </w:rPr>
      </w:pPr>
    </w:p>
    <w:p w14:paraId="2F44C71C" w14:textId="0ABF8614" w:rsidR="009F36F7" w:rsidRDefault="004F3592">
      <w:pPr>
        <w:pStyle w:val="BodyText"/>
        <w:ind w:left="120" w:right="86"/>
      </w:pPr>
      <w:r>
        <w:t xml:space="preserve">We are writing this note to let you know that </w:t>
      </w:r>
      <w:r w:rsidRPr="004F3592">
        <w:rPr>
          <w:highlight w:val="yellow"/>
        </w:rPr>
        <w:t>NAME</w:t>
      </w:r>
      <w:r>
        <w:t xml:space="preserve"> is performing critical work for Pfenex Biopharmaceuticals. Pfenex falls within the Health Care and Public Health sector of the federal critical infrastructure exception to California’s state-wide Stay-at-Home Order.</w:t>
      </w:r>
    </w:p>
    <w:p w14:paraId="7C9757FB" w14:textId="77777777" w:rsidR="009F36F7" w:rsidRDefault="009F36F7">
      <w:pPr>
        <w:pStyle w:val="BodyText"/>
      </w:pPr>
    </w:p>
    <w:p w14:paraId="55173E14" w14:textId="77777777" w:rsidR="009F36F7" w:rsidRDefault="009F36F7">
      <w:pPr>
        <w:pStyle w:val="BodyText"/>
        <w:spacing w:before="1"/>
      </w:pPr>
    </w:p>
    <w:p w14:paraId="77B575E1" w14:textId="77777777" w:rsidR="009F36F7" w:rsidRDefault="004F3592">
      <w:pPr>
        <w:pStyle w:val="BodyText"/>
        <w:ind w:left="119" w:right="136"/>
      </w:pPr>
      <w:r>
        <w:t>If you have questions or need additional details, please do not hesitate to contact the undersigned at</w:t>
      </w:r>
      <w:hyperlink r:id="rId4">
        <w:r>
          <w:t xml:space="preserve"> dpollak@pfenex.com </w:t>
        </w:r>
      </w:hyperlink>
      <w:r>
        <w:t>or 858-568-4467.</w:t>
      </w:r>
    </w:p>
    <w:p w14:paraId="0778392B" w14:textId="77777777" w:rsidR="009F36F7" w:rsidRDefault="009F36F7">
      <w:pPr>
        <w:pStyle w:val="BodyText"/>
      </w:pPr>
    </w:p>
    <w:p w14:paraId="2A35E6FC" w14:textId="77777777" w:rsidR="009F36F7" w:rsidRDefault="009F36F7">
      <w:pPr>
        <w:pStyle w:val="BodyText"/>
      </w:pPr>
    </w:p>
    <w:p w14:paraId="21C3E610" w14:textId="3B2CA151" w:rsidR="00545F1B" w:rsidRDefault="004F3592" w:rsidP="00545F1B">
      <w:pPr>
        <w:pStyle w:val="BodyText"/>
        <w:spacing w:before="1"/>
        <w:ind w:left="119"/>
        <w:rPr>
          <w:sz w:val="18"/>
        </w:rPr>
      </w:pPr>
      <w:r>
        <w:t>Sincerely,</w:t>
      </w:r>
    </w:p>
    <w:p w14:paraId="6CECFC46" w14:textId="77777777" w:rsidR="00545F1B" w:rsidRDefault="00545F1B">
      <w:pPr>
        <w:pStyle w:val="BodyText"/>
        <w:spacing w:before="5"/>
        <w:rPr>
          <w:sz w:val="18"/>
        </w:rPr>
      </w:pPr>
    </w:p>
    <w:p w14:paraId="09BDD97E" w14:textId="37B9B066" w:rsidR="00545F1B" w:rsidRDefault="00B43A22">
      <w:pPr>
        <w:pStyle w:val="BodyText"/>
        <w:spacing w:before="5"/>
        <w:rPr>
          <w:sz w:val="18"/>
        </w:rPr>
      </w:pPr>
      <w:r>
        <w:rPr>
          <w:noProof/>
          <w:sz w:val="18"/>
        </w:rPr>
        <w:drawing>
          <wp:inline distT="0" distB="0" distL="0" distR="0" wp14:anchorId="389D7DB6" wp14:editId="1A4DDA3A">
            <wp:extent cx="1055936" cy="527050"/>
            <wp:effectExtent l="0" t="0" r="0" b="0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lak 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920" cy="54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FC7BE" w14:textId="5A65745A" w:rsidR="00545F1B" w:rsidRPr="00545F1B" w:rsidRDefault="00545F1B">
      <w:pPr>
        <w:pStyle w:val="BodyText"/>
        <w:spacing w:before="5"/>
      </w:pPr>
      <w:r w:rsidRPr="00545F1B">
        <w:t>David Pollak</w:t>
      </w:r>
    </w:p>
    <w:p w14:paraId="012D85DA" w14:textId="69B0FDE9" w:rsidR="00545F1B" w:rsidRDefault="00545F1B">
      <w:pPr>
        <w:pStyle w:val="BodyText"/>
        <w:spacing w:before="5"/>
      </w:pPr>
      <w:r w:rsidRPr="00545F1B">
        <w:t>Human Resources</w:t>
      </w:r>
    </w:p>
    <w:p w14:paraId="4609D113" w14:textId="01A6A24B" w:rsidR="00B43A22" w:rsidRPr="00B43A22" w:rsidRDefault="00B43A22" w:rsidP="00B43A22"/>
    <w:p w14:paraId="70ACC94C" w14:textId="2FB34F57" w:rsidR="00B43A22" w:rsidRPr="00B43A22" w:rsidRDefault="00B43A22" w:rsidP="00B43A22"/>
    <w:p w14:paraId="0CF77CD3" w14:textId="0D7C5152" w:rsidR="00B43A22" w:rsidRPr="00B43A22" w:rsidRDefault="00B43A22" w:rsidP="00B43A22"/>
    <w:p w14:paraId="75485FC6" w14:textId="748F167A" w:rsidR="00B43A22" w:rsidRPr="00B43A22" w:rsidRDefault="00B43A22" w:rsidP="00B43A22"/>
    <w:p w14:paraId="305E47B9" w14:textId="2BF2525C" w:rsidR="00B43A22" w:rsidRPr="00B43A22" w:rsidRDefault="00B43A22" w:rsidP="00B43A22"/>
    <w:p w14:paraId="0A4E5836" w14:textId="7A9AB959" w:rsidR="00B43A22" w:rsidRDefault="00B43A22" w:rsidP="00B43A22"/>
    <w:p w14:paraId="1CC59235" w14:textId="6286ACEE" w:rsidR="00B43A22" w:rsidRPr="00B43A22" w:rsidRDefault="00B43A22" w:rsidP="00B43A22">
      <w:pPr>
        <w:tabs>
          <w:tab w:val="left" w:pos="1270"/>
        </w:tabs>
      </w:pPr>
      <w:r>
        <w:tab/>
      </w:r>
    </w:p>
    <w:sectPr w:rsidR="00B43A22" w:rsidRPr="00B43A22">
      <w:type w:val="continuous"/>
      <w:pgSz w:w="12240" w:h="15840"/>
      <w:pgMar w:top="720" w:right="16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6F7"/>
    <w:rsid w:val="004F3592"/>
    <w:rsid w:val="00545F1B"/>
    <w:rsid w:val="005646CF"/>
    <w:rsid w:val="009F36F7"/>
    <w:rsid w:val="00B43A22"/>
    <w:rsid w:val="00C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A20D494"/>
  <w15:docId w15:val="{B4BA63C3-1150-47ED-ADC3-C84E79D5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pollak@pfen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David Pollak</cp:lastModifiedBy>
  <cp:revision>2</cp:revision>
  <dcterms:created xsi:type="dcterms:W3CDTF">2020-04-29T03:07:00Z</dcterms:created>
  <dcterms:modified xsi:type="dcterms:W3CDTF">2020-04-29T03:07:00Z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2020-04-22T00:00:00Z</vt:filetime>
  </property>
</Properties>
</file>